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3CAE" w:rsidRPr="008B7E22" w:rsidRDefault="00683CAE" w:rsidP="00E1199B">
      <w:pPr>
        <w:pStyle w:val="Web"/>
        <w:shd w:val="clear" w:color="auto" w:fill="FEFEFE"/>
        <w:spacing w:before="0" w:beforeAutospacing="0" w:after="150" w:afterAutospacing="0"/>
        <w:jc w:val="right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6"/>
          <w:szCs w:val="36"/>
        </w:rPr>
        <w:t>新生體檢常見問題（Q&amp;A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21"/>
          <w:szCs w:val="21"/>
        </w:rPr>
        <w:t>） （11</w:t>
      </w:r>
      <w:r w:rsidR="00293D34">
        <w:rPr>
          <w:rStyle w:val="a3"/>
          <w:rFonts w:ascii="微軟正黑體" w:eastAsia="微軟正黑體" w:hAnsi="微軟正黑體"/>
          <w:color w:val="595959"/>
          <w:sz w:val="21"/>
          <w:szCs w:val="21"/>
        </w:rPr>
        <w:t>3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21"/>
          <w:szCs w:val="21"/>
        </w:rPr>
        <w:t>年</w:t>
      </w:r>
      <w:r w:rsidR="00CC5E4C">
        <w:rPr>
          <w:rStyle w:val="a3"/>
          <w:rFonts w:ascii="微軟正黑體" w:eastAsia="微軟正黑體" w:hAnsi="微軟正黑體"/>
          <w:color w:val="595959"/>
          <w:sz w:val="21"/>
          <w:szCs w:val="21"/>
        </w:rPr>
        <w:t>7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21"/>
          <w:szCs w:val="21"/>
        </w:rPr>
        <w:t>月更新）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Q1：是否一定要參加體檢？</w:t>
      </w:r>
    </w:p>
    <w:p w:rsidR="00683CAE" w:rsidRPr="008B7E22" w:rsidRDefault="00683CAE" w:rsidP="008B7E22">
      <w:pPr>
        <w:pStyle w:val="Web"/>
        <w:shd w:val="clear" w:color="auto" w:fill="FEFEFE"/>
        <w:spacing w:before="0" w:beforeAutospacing="0" w:after="0" w:afterAutospacing="0" w:line="0" w:lineRule="atLeast"/>
        <w:rPr>
          <w:rFonts w:ascii="微軟正黑體" w:eastAsia="微軟正黑體" w:hAnsi="微軟正黑體"/>
          <w:color w:val="595959"/>
          <w:sz w:val="28"/>
          <w:szCs w:val="28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t>A1：依據教育部頒定之學校衛生法第8條：「學校應建立學生健康管理制度，定期辦理學生健康檢查。」及學校健康檢查實施辦法之第4條：「學校辦理新生入學時，應進行學生健康基本資料調查，並做成紀錄。」故為維護學生健康，早期發現健康問題、早期治療，並預防傳染病，</w:t>
      </w:r>
      <w:r w:rsidRPr="008B7E22">
        <w:rPr>
          <w:rFonts w:ascii="微軟正黑體" w:eastAsia="微軟正黑體" w:hAnsi="微軟正黑體" w:hint="eastAsia"/>
          <w:color w:val="FF0000"/>
          <w:sz w:val="28"/>
          <w:szCs w:val="28"/>
        </w:rPr>
        <w:t>本校新生入學時應完成體檢。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Q2：何時可開始做體檢？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t>A2：自收到入學通知，新生即可安排至鄰近醫院接受體檢。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Q3：有哪些體檢方式可供選擇？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322" w:hanging="1322"/>
        <w:rPr>
          <w:rFonts w:ascii="微軟正黑體" w:eastAsia="微軟正黑體" w:hAnsi="微軟正黑體"/>
          <w:color w:val="595959"/>
          <w:sz w:val="28"/>
          <w:szCs w:val="28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t>A3：（1）校內體檢：於開學前安排校內新生體檢3天，地點於本校大禮堂，</w:t>
      </w:r>
      <w:r w:rsidRPr="008B7E22">
        <w:rPr>
          <w:rStyle w:val="a3"/>
          <w:rFonts w:ascii="微軟正黑體" w:eastAsia="微軟正黑體" w:hAnsi="微軟正黑體" w:hint="eastAsia"/>
          <w:color w:val="FF0000"/>
          <w:sz w:val="28"/>
          <w:szCs w:val="28"/>
        </w:rPr>
        <w:t>所有</w:t>
      </w:r>
      <w:proofErr w:type="gramStart"/>
      <w:r w:rsidRPr="008B7E22">
        <w:rPr>
          <w:rStyle w:val="a3"/>
          <w:rFonts w:ascii="微軟正黑體" w:eastAsia="微軟正黑體" w:hAnsi="微軟正黑體" w:hint="eastAsia"/>
          <w:color w:val="FF0000"/>
          <w:sz w:val="28"/>
          <w:szCs w:val="28"/>
        </w:rPr>
        <w:t>新生均已安排</w:t>
      </w:r>
      <w:proofErr w:type="gramEnd"/>
      <w:r w:rsidRPr="008B7E22">
        <w:rPr>
          <w:rStyle w:val="a3"/>
          <w:rFonts w:ascii="微軟正黑體" w:eastAsia="微軟正黑體" w:hAnsi="微軟正黑體" w:hint="eastAsia"/>
          <w:color w:val="FF0000"/>
          <w:sz w:val="28"/>
          <w:szCs w:val="28"/>
        </w:rPr>
        <w:t>校內體檢時段，請新生盡量於校內體檢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(費用比校外體檢優惠、方便)；若無法到校體檢者，可自行安排校外體檢。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480"/>
        <w:rPr>
          <w:rFonts w:ascii="微軟正黑體" w:eastAsia="微軟正黑體" w:hAnsi="微軟正黑體"/>
          <w:color w:val="595959"/>
          <w:sz w:val="28"/>
          <w:szCs w:val="28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t>（2）校外體檢-至本學年得標之醫療機構體檢：請參閱Q8。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480"/>
        <w:rPr>
          <w:rFonts w:ascii="微軟正黑體" w:eastAsia="微軟正黑體" w:hAnsi="微軟正黑體"/>
          <w:color w:val="595959"/>
          <w:sz w:val="28"/>
          <w:szCs w:val="28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t>（3）校外體檢-至衛生福利部合格醫院體檢：請參閱Q6。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ind w:left="480"/>
        <w:rPr>
          <w:rFonts w:ascii="微軟正黑體" w:eastAsia="微軟正黑體" w:hAnsi="微軟正黑體"/>
          <w:color w:val="595959"/>
          <w:sz w:val="28"/>
          <w:szCs w:val="28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Q4：本校體檢費用為何與校外醫院不同？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rPr>
          <w:rFonts w:ascii="微軟正黑體" w:eastAsia="微軟正黑體" w:hAnsi="微軟正黑體"/>
          <w:color w:val="595959"/>
          <w:sz w:val="28"/>
          <w:szCs w:val="28"/>
        </w:rPr>
      </w:pPr>
      <w:r w:rsidRPr="008B7E22">
        <w:rPr>
          <w:rFonts w:ascii="微軟正黑體" w:eastAsia="微軟正黑體" w:hAnsi="微軟正黑體" w:hint="eastAsia"/>
          <w:color w:val="595959"/>
          <w:sz w:val="28"/>
          <w:szCs w:val="28"/>
        </w:rPr>
        <w:lastRenderedPageBreak/>
        <w:t>A4：本校體檢醫院係依「政府採購法」規定進行標案處理，故體檢費用比一般醫院個人體檢相對優惠，請多多利用。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Q5：參加校內體檢優點？</w:t>
      </w:r>
    </w:p>
    <w:p w:rsidR="00683CAE" w:rsidRPr="00A7122A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rPr>
          <w:rFonts w:ascii="微軟正黑體" w:eastAsia="微軟正黑體" w:hAnsi="微軟正黑體"/>
          <w:color w:val="595959"/>
          <w:sz w:val="28"/>
          <w:szCs w:val="28"/>
        </w:rPr>
      </w:pPr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A5：（1）價格比校外體檢優惠。</w:t>
      </w:r>
    </w:p>
    <w:p w:rsidR="00683CAE" w:rsidRPr="00A7122A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426"/>
        <w:rPr>
          <w:rFonts w:ascii="微軟正黑體" w:eastAsia="微軟正黑體" w:hAnsi="微軟正黑體"/>
          <w:color w:val="595959"/>
          <w:sz w:val="28"/>
          <w:szCs w:val="28"/>
        </w:rPr>
      </w:pPr>
      <w:r w:rsidRPr="00A7122A">
        <w:rPr>
          <w:rFonts w:ascii="微軟正黑體" w:eastAsia="微軟正黑體" w:hAnsi="微軟正黑體" w:cs="Arial"/>
          <w:color w:val="595959"/>
          <w:sz w:val="28"/>
          <w:szCs w:val="28"/>
        </w:rPr>
        <w:t>（2）可在校內完成體檢，不須額外費時至醫院檢查及領報告。</w:t>
      </w:r>
    </w:p>
    <w:p w:rsidR="00683CAE" w:rsidRPr="00A7122A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Chars="177" w:left="1251" w:hangingChars="295" w:hanging="826"/>
        <w:rPr>
          <w:rFonts w:ascii="微軟正黑體" w:eastAsia="微軟正黑體" w:hAnsi="微軟正黑體"/>
          <w:color w:val="595959"/>
          <w:sz w:val="28"/>
          <w:szCs w:val="28"/>
        </w:rPr>
      </w:pPr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（3）只須利用1小時即可完成體檢、繳交報告等事宜，減少奔波及郵寄問題。</w:t>
      </w:r>
    </w:p>
    <w:p w:rsidR="00683CAE" w:rsidRPr="00A7122A" w:rsidRDefault="00683CAE" w:rsidP="00A7122A">
      <w:pPr>
        <w:pStyle w:val="Web"/>
        <w:shd w:val="clear" w:color="auto" w:fill="FEFEFE"/>
        <w:spacing w:before="0" w:beforeAutospacing="0" w:after="0" w:afterAutospacing="0" w:line="0" w:lineRule="atLeast"/>
        <w:ind w:leftChars="177" w:left="1251" w:hangingChars="295" w:hanging="826"/>
        <w:rPr>
          <w:rFonts w:ascii="微軟正黑體" w:eastAsia="微軟正黑體" w:hAnsi="微軟正黑體"/>
          <w:color w:val="595959"/>
          <w:sz w:val="28"/>
          <w:szCs w:val="28"/>
        </w:rPr>
      </w:pPr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（4）體檢項目符合教育部規定，可免除遺漏</w:t>
      </w:r>
      <w:proofErr w:type="gramStart"/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及補檢</w:t>
      </w:r>
      <w:proofErr w:type="gramEnd"/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，費時又花錢。</w:t>
      </w:r>
    </w:p>
    <w:p w:rsidR="00683CAE" w:rsidRPr="00A7122A" w:rsidRDefault="00683CAE" w:rsidP="00A7122A">
      <w:pPr>
        <w:pStyle w:val="Web"/>
        <w:shd w:val="clear" w:color="auto" w:fill="FEFEFE"/>
        <w:spacing w:before="0" w:beforeAutospacing="0" w:after="0" w:afterAutospacing="0" w:line="0" w:lineRule="atLeast"/>
        <w:ind w:leftChars="177" w:left="1251" w:hangingChars="295" w:hanging="826"/>
        <w:rPr>
          <w:rFonts w:ascii="微軟正黑體" w:eastAsia="微軟正黑體" w:hAnsi="微軟正黑體"/>
          <w:color w:val="595959"/>
          <w:sz w:val="28"/>
          <w:szCs w:val="28"/>
        </w:rPr>
      </w:pPr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（5）若自行校外體檢除須費時去醫院做檢查，之後再領報告郵寄至學校；若有項目缺少，又須再去醫院重做缺漏項目。</w:t>
      </w:r>
    </w:p>
    <w:p w:rsidR="00683CAE" w:rsidRPr="00A7122A" w:rsidRDefault="00683CAE" w:rsidP="00A7122A">
      <w:pPr>
        <w:pStyle w:val="Web"/>
        <w:shd w:val="clear" w:color="auto" w:fill="FEFEFE"/>
        <w:spacing w:before="0" w:beforeAutospacing="0" w:after="0" w:afterAutospacing="0" w:line="0" w:lineRule="atLeast"/>
        <w:ind w:leftChars="177" w:left="1251" w:hangingChars="295" w:hanging="826"/>
        <w:rPr>
          <w:rFonts w:ascii="微軟正黑體" w:eastAsia="微軟正黑體" w:hAnsi="微軟正黑體"/>
          <w:color w:val="595959"/>
          <w:sz w:val="28"/>
          <w:szCs w:val="28"/>
        </w:rPr>
      </w:pPr>
      <w:r w:rsidRPr="00A7122A">
        <w:rPr>
          <w:rFonts w:ascii="微軟正黑體" w:eastAsia="微軟正黑體" w:hAnsi="微軟正黑體" w:hint="eastAsia"/>
          <w:color w:val="595959"/>
          <w:sz w:val="28"/>
          <w:szCs w:val="28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Q6：校外體檢應注意事項？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826" w:hanging="826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A6：（1）請選擇醫院評鑑合格以上（含合格）之</w:t>
      </w:r>
      <w:r w:rsidRPr="000E7425">
        <w:rPr>
          <w:rFonts w:ascii="微軟正黑體" w:eastAsia="微軟正黑體" w:hAnsi="微軟正黑體" w:hint="eastAsia"/>
          <w:color w:val="FF0000"/>
          <w:sz w:val="28"/>
          <w:szCs w:val="28"/>
        </w:rPr>
        <w:t>醫院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規格體檢單位。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250" w:hanging="823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（2）若自行到校外體檢，請務必攜帶本校「國立中正大學學生健康資料卡」，並自行將第一頁資料填妥。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250" w:hanging="823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（3）詢問醫院是否有牙科檢查避免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缺漏該項目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，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  <w:shd w:val="clear" w:color="auto" w:fill="FFFF00"/>
        </w:rPr>
        <w:t>若有</w:t>
      </w:r>
      <w:proofErr w:type="gramStart"/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  <w:shd w:val="clear" w:color="auto" w:fill="FFFF00"/>
        </w:rPr>
        <w:t>缺漏時</w:t>
      </w:r>
      <w:proofErr w:type="gramEnd"/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  <w:shd w:val="clear" w:color="auto" w:fill="FFFF00"/>
        </w:rPr>
        <w:t>可自行到牙科</w:t>
      </w:r>
      <w:proofErr w:type="gramStart"/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  <w:shd w:val="clear" w:color="auto" w:fill="FFFF00"/>
        </w:rPr>
        <w:t>診所補</w:t>
      </w:r>
      <w:proofErr w:type="gramEnd"/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  <w:shd w:val="clear" w:color="auto" w:fill="FFFF00"/>
        </w:rPr>
        <w:t>檢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250" w:hanging="823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（4）體檢時請醫院在資料卡填寫體檢數據及蓋章；若醫院不願填寫及蓋章者，請同學自行填寫數據至資料卡，連同體檢報告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  <w:u w:val="single"/>
        </w:rPr>
        <w:t>影印本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寄回佐證即可。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250" w:hanging="823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（5）醫院體檢報告通常需要7-21工作天，還需再前往領取後，繳交或郵寄衛生保健組，請務必確認</w:t>
      </w:r>
      <w:r w:rsidRPr="000E7425">
        <w:rPr>
          <w:rFonts w:ascii="微軟正黑體" w:eastAsia="微軟正黑體" w:hAnsi="微軟正黑體" w:hint="eastAsia"/>
          <w:color w:val="FF0000"/>
          <w:sz w:val="28"/>
          <w:szCs w:val="28"/>
        </w:rPr>
        <w:t>資料卡正面的問卷調查每一題都有勾選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，避免退件郵件往返。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250" w:hanging="823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（6）郵寄地址：嘉義縣民雄鄉大學路一段168號衛生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保健組收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，電話：05-2720411#12345。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ind w:left="1250" w:hanging="823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lastRenderedPageBreak/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Q7：已參加其他體檢是否可不參加體檢？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156" w:hanging="1156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A7：（1）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本組受理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之體檢報告以入（復）學當年度為限，例如：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甲生於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民國</w:t>
      </w:r>
      <w:r w:rsidR="000E7425">
        <w:rPr>
          <w:rFonts w:ascii="微軟正黑體" w:eastAsia="微軟正黑體" w:hAnsi="微軟正黑體"/>
          <w:color w:val="595959"/>
          <w:sz w:val="28"/>
          <w:szCs w:val="28"/>
        </w:rPr>
        <w:t>11</w:t>
      </w:r>
      <w:r w:rsidR="00080164">
        <w:rPr>
          <w:rFonts w:ascii="微軟正黑體" w:eastAsia="微軟正黑體" w:hAnsi="微軟正黑體"/>
          <w:color w:val="595959"/>
          <w:sz w:val="28"/>
          <w:szCs w:val="28"/>
        </w:rPr>
        <w:t>3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年入學或復學，則於</w:t>
      </w:r>
      <w:r w:rsidR="000E7425">
        <w:rPr>
          <w:rFonts w:ascii="微軟正黑體" w:eastAsia="微軟正黑體" w:hAnsi="微軟正黑體"/>
          <w:color w:val="595959"/>
          <w:sz w:val="28"/>
          <w:szCs w:val="28"/>
        </w:rPr>
        <w:t>11</w:t>
      </w:r>
      <w:r w:rsidR="00080164">
        <w:rPr>
          <w:rFonts w:ascii="微軟正黑體" w:eastAsia="微軟正黑體" w:hAnsi="微軟正黑體"/>
          <w:color w:val="595959"/>
          <w:sz w:val="28"/>
          <w:szCs w:val="28"/>
        </w:rPr>
        <w:t>3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年1月1日以後（含）完成之體檢報告方得繳交。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6" w:hanging="661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（2）入（復）學當年曾接受其他體檢者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如：公務人員體檢、勞工體檢、兵役體檢或供膳人員體檢等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）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  <w:shd w:val="clear" w:color="auto" w:fill="FFFF00"/>
        </w:rPr>
        <w:t>，因體檢項目與教育部要求項目相差甚遠，</w:t>
      </w:r>
      <w:r w:rsidRPr="000E7425">
        <w:rPr>
          <w:rStyle w:val="a3"/>
          <w:rFonts w:ascii="微軟正黑體" w:eastAsia="微軟正黑體" w:hAnsi="微軟正黑體" w:hint="eastAsia"/>
          <w:color w:val="FF0000"/>
          <w:sz w:val="28"/>
          <w:szCs w:val="28"/>
          <w:u w:val="single"/>
          <w:shd w:val="clear" w:color="auto" w:fill="FFFF00"/>
        </w:rPr>
        <w:t>故不得以該報告直接繳交</w:t>
      </w:r>
      <w:r w:rsidRPr="000E7425">
        <w:rPr>
          <w:rStyle w:val="a3"/>
          <w:rFonts w:ascii="微軟正黑體" w:eastAsia="微軟正黑體" w:hAnsi="微軟正黑體" w:hint="eastAsia"/>
          <w:color w:val="FF0000"/>
          <w:sz w:val="28"/>
          <w:szCs w:val="28"/>
          <w:u w:val="single"/>
        </w:rPr>
        <w:t>。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在職專班同學請特別注意!!）</w:t>
      </w:r>
    </w:p>
    <w:p w:rsidR="00683CAE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6" w:hanging="661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( 3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）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請自行檢視核對是否與本校體檢表內項目吻合，</w:t>
      </w:r>
      <w:r w:rsidR="00FF2C74">
        <w:rPr>
          <w:rFonts w:ascii="微軟正黑體" w:eastAsia="微軟正黑體" w:hAnsi="微軟正黑體" w:hint="eastAsia"/>
          <w:b/>
          <w:color w:val="FF0000"/>
          <w:sz w:val="28"/>
          <w:szCs w:val="28"/>
          <w:highlight w:val="yellow"/>
          <w:u w:val="single"/>
        </w:rPr>
        <w:t>並</w:t>
      </w:r>
      <w:r w:rsidR="00273BE9" w:rsidRPr="00FF2C74">
        <w:rPr>
          <w:rFonts w:ascii="微軟正黑體" w:eastAsia="微軟正黑體" w:hAnsi="微軟正黑體" w:hint="eastAsia"/>
          <w:b/>
          <w:color w:val="FF0000"/>
          <w:sz w:val="28"/>
          <w:szCs w:val="28"/>
          <w:highlight w:val="yellow"/>
          <w:u w:val="single"/>
        </w:rPr>
        <w:t>於資料卡上</w:t>
      </w:r>
      <w:r w:rsidR="00FF2C74">
        <w:rPr>
          <w:rFonts w:ascii="微軟正黑體" w:eastAsia="微軟正黑體" w:hAnsi="微軟正黑體" w:hint="eastAsia"/>
          <w:b/>
          <w:color w:val="FF0000"/>
          <w:sz w:val="28"/>
          <w:szCs w:val="28"/>
          <w:highlight w:val="yellow"/>
          <w:u w:val="single"/>
        </w:rPr>
        <w:t>謄</w:t>
      </w:r>
      <w:r w:rsidR="00273BE9" w:rsidRPr="00FF2C74">
        <w:rPr>
          <w:rFonts w:ascii="微軟正黑體" w:eastAsia="微軟正黑體" w:hAnsi="微軟正黑體" w:hint="eastAsia"/>
          <w:b/>
          <w:color w:val="FF0000"/>
          <w:sz w:val="28"/>
          <w:szCs w:val="28"/>
          <w:highlight w:val="yellow"/>
          <w:u w:val="single"/>
        </w:rPr>
        <w:t>寫數據</w:t>
      </w:r>
      <w:r w:rsidR="00FF2C74">
        <w:rPr>
          <w:rFonts w:ascii="微軟正黑體" w:eastAsia="微軟正黑體" w:hAnsi="微軟正黑體" w:hint="eastAsia"/>
          <w:color w:val="595959"/>
          <w:sz w:val="28"/>
          <w:szCs w:val="28"/>
          <w:highlight w:val="yellow"/>
        </w:rPr>
        <w:t>，</w:t>
      </w:r>
      <w:r w:rsidR="00273BE9" w:rsidRPr="00273BE9">
        <w:rPr>
          <w:rFonts w:ascii="微軟正黑體" w:eastAsia="微軟正黑體" w:hAnsi="微軟正黑體" w:hint="eastAsia"/>
          <w:color w:val="595959"/>
          <w:sz w:val="28"/>
          <w:szCs w:val="28"/>
          <w:highlight w:val="yellow"/>
        </w:rPr>
        <w:t>再連同</w:t>
      </w:r>
      <w:r w:rsidR="00A9092C" w:rsidRPr="00A9092C">
        <w:rPr>
          <w:rFonts w:ascii="微軟正黑體" w:eastAsia="微軟正黑體" w:hAnsi="微軟正黑體" w:hint="eastAsia"/>
          <w:b/>
          <w:color w:val="595959"/>
          <w:sz w:val="28"/>
          <w:szCs w:val="28"/>
          <w:highlight w:val="yellow"/>
        </w:rPr>
        <w:t>其他</w:t>
      </w:r>
      <w:r w:rsidR="00273BE9" w:rsidRPr="00A9092C">
        <w:rPr>
          <w:rFonts w:ascii="微軟正黑體" w:eastAsia="微軟正黑體" w:hAnsi="微軟正黑體" w:hint="eastAsia"/>
          <w:b/>
          <w:color w:val="595959"/>
          <w:sz w:val="28"/>
          <w:szCs w:val="28"/>
          <w:highlight w:val="yellow"/>
        </w:rPr>
        <w:t>體檢報告影本</w:t>
      </w:r>
      <w:r w:rsidR="00273BE9" w:rsidRPr="00273BE9">
        <w:rPr>
          <w:rFonts w:ascii="微軟正黑體" w:eastAsia="微軟正黑體" w:hAnsi="微軟正黑體" w:hint="eastAsia"/>
          <w:color w:val="595959"/>
          <w:sz w:val="28"/>
          <w:szCs w:val="28"/>
          <w:highlight w:val="yellow"/>
        </w:rPr>
        <w:t>一起</w:t>
      </w:r>
      <w:proofErr w:type="gramStart"/>
      <w:r w:rsidR="00273BE9" w:rsidRPr="00273BE9">
        <w:rPr>
          <w:rFonts w:ascii="微軟正黑體" w:eastAsia="微軟正黑體" w:hAnsi="微軟正黑體" w:hint="eastAsia"/>
          <w:color w:val="595959"/>
          <w:sz w:val="28"/>
          <w:szCs w:val="28"/>
          <w:highlight w:val="yellow"/>
        </w:rPr>
        <w:t>繳至衛</w:t>
      </w:r>
      <w:proofErr w:type="gramEnd"/>
      <w:r w:rsidR="00273BE9" w:rsidRPr="00273BE9">
        <w:rPr>
          <w:rFonts w:ascii="微軟正黑體" w:eastAsia="微軟正黑體" w:hAnsi="微軟正黑體" w:hint="eastAsia"/>
          <w:color w:val="595959"/>
          <w:sz w:val="28"/>
          <w:szCs w:val="28"/>
          <w:highlight w:val="yellow"/>
        </w:rPr>
        <w:t>保組；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若體檢項目有缺少者，需再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補檢該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項後，體檢項目缺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漏甚多時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，建議參加校內體檢重新檢查，費用較優惠。</w:t>
      </w:r>
    </w:p>
    <w:p w:rsidR="009F639A" w:rsidRPr="00867417" w:rsidRDefault="004D25B1" w:rsidP="00A9092C">
      <w:pPr>
        <w:pStyle w:val="Web"/>
        <w:shd w:val="clear" w:color="auto" w:fill="FEFEFE"/>
        <w:spacing w:before="0" w:beforeAutospacing="0" w:after="0" w:afterAutospacing="0" w:line="0" w:lineRule="atLeast"/>
        <w:ind w:leftChars="300" w:left="1000" w:hangingChars="100" w:hanging="280"/>
        <w:rPr>
          <w:rFonts w:ascii="微軟正黑體" w:eastAsia="微軟正黑體" w:hAnsi="微軟正黑體" w:hint="eastAsia"/>
          <w:color w:val="595959"/>
          <w:sz w:val="28"/>
          <w:szCs w:val="28"/>
        </w:rPr>
      </w:pPr>
      <w:proofErr w:type="gramStart"/>
      <w:r>
        <w:rPr>
          <w:rFonts w:ascii="微軟正黑體" w:eastAsia="微軟正黑體" w:hAnsi="微軟正黑體" w:hint="eastAsia"/>
          <w:color w:val="595959"/>
          <w:sz w:val="28"/>
          <w:szCs w:val="28"/>
        </w:rPr>
        <w:t>（</w:t>
      </w:r>
      <w:proofErr w:type="gramEnd"/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備註：</w:t>
      </w:r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醫院若未在資料卡上填寫體檢資料者，請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同學</w:t>
      </w:r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自行謄寫體檢數據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至資料卡；</w:t>
      </w:r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若未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填寫</w:t>
      </w:r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數據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者</w:t>
      </w:r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，</w:t>
      </w:r>
      <w:proofErr w:type="gramStart"/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本組退回</w:t>
      </w:r>
      <w:proofErr w:type="gramEnd"/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，待填寫完</w:t>
      </w:r>
      <w:proofErr w:type="gramStart"/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再行寄回</w:t>
      </w:r>
      <w:proofErr w:type="gramEnd"/>
      <w:r w:rsidRPr="004D25B1">
        <w:rPr>
          <w:rFonts w:ascii="微軟正黑體" w:eastAsia="微軟正黑體" w:hAnsi="微軟正黑體" w:hint="eastAsia"/>
          <w:color w:val="595959"/>
          <w:sz w:val="28"/>
          <w:szCs w:val="28"/>
        </w:rPr>
        <w:t>學校。</w:t>
      </w:r>
      <w:r>
        <w:rPr>
          <w:rFonts w:ascii="微軟正黑體" w:eastAsia="微軟正黑體" w:hAnsi="微軟正黑體" w:hint="eastAsia"/>
          <w:color w:val="595959"/>
          <w:sz w:val="28"/>
          <w:szCs w:val="28"/>
        </w:rPr>
        <w:t>）</w:t>
      </w:r>
    </w:p>
    <w:tbl>
      <w:tblPr>
        <w:tblStyle w:val="a8"/>
        <w:tblW w:w="8080" w:type="dxa"/>
        <w:tblInd w:w="137" w:type="dxa"/>
        <w:tblLook w:val="04A0" w:firstRow="1" w:lastRow="0" w:firstColumn="1" w:lastColumn="0" w:noHBand="0" w:noVBand="1"/>
      </w:tblPr>
      <w:tblGrid>
        <w:gridCol w:w="4111"/>
        <w:gridCol w:w="3969"/>
      </w:tblGrid>
      <w:tr w:rsidR="004D25B1" w:rsidTr="00CC5E4C">
        <w:tc>
          <w:tcPr>
            <w:tcW w:w="4111" w:type="dxa"/>
          </w:tcPr>
          <w:p w:rsidR="004D25B1" w:rsidRDefault="004D25B1" w:rsidP="00CC5E4C">
            <w:pPr>
              <w:pStyle w:val="Web"/>
              <w:spacing w:before="0" w:beforeAutospacing="0" w:after="0" w:afterAutospacing="0" w:line="0" w:lineRule="atLeast"/>
              <w:rPr>
                <w:rFonts w:ascii="微軟正黑體" w:eastAsia="微軟正黑體" w:hAnsi="微軟正黑體"/>
                <w:b/>
                <w:i/>
                <w:color w:val="595959"/>
                <w:sz w:val="28"/>
                <w:szCs w:val="28"/>
              </w:rPr>
            </w:pPr>
            <w:r w:rsidRPr="00CC5E4C">
              <w:rPr>
                <w:rFonts w:ascii="微軟正黑體" w:eastAsia="微軟正黑體" w:hAnsi="微軟正黑體"/>
                <w:b/>
                <w:i/>
                <w:color w:val="595959"/>
                <w:sz w:val="28"/>
                <w:szCs w:val="28"/>
              </w:rPr>
              <w:t>未填</w:t>
            </w:r>
            <w:r w:rsidRPr="00CC5E4C">
              <w:rPr>
                <w:rFonts w:ascii="微軟正黑體" w:eastAsia="微軟正黑體" w:hAnsi="微軟正黑體" w:hint="eastAsia"/>
                <w:b/>
                <w:i/>
                <w:color w:val="595959"/>
                <w:sz w:val="28"/>
                <w:szCs w:val="28"/>
              </w:rPr>
              <w:t>寫</w:t>
            </w:r>
            <w:r w:rsidRPr="00CC5E4C">
              <w:rPr>
                <w:rFonts w:ascii="微軟正黑體" w:eastAsia="微軟正黑體" w:hAnsi="微軟正黑體"/>
                <w:b/>
                <w:i/>
                <w:color w:val="595959"/>
                <w:sz w:val="28"/>
                <w:szCs w:val="28"/>
              </w:rPr>
              <w:t>數據範本→退回</w:t>
            </w:r>
          </w:p>
          <w:p w:rsidR="00080164" w:rsidRPr="00CC5E4C" w:rsidRDefault="00080164" w:rsidP="00CC5E4C">
            <w:pPr>
              <w:pStyle w:val="Web"/>
              <w:spacing w:before="0" w:beforeAutospacing="0" w:after="0" w:afterAutospacing="0" w:line="0" w:lineRule="atLeast"/>
              <w:rPr>
                <w:rFonts w:ascii="微軟正黑體" w:eastAsia="微軟正黑體" w:hAnsi="微軟正黑體" w:hint="eastAsia"/>
                <w:b/>
                <w:i/>
                <w:color w:val="595959"/>
                <w:sz w:val="28"/>
                <w:szCs w:val="28"/>
              </w:rPr>
            </w:pPr>
            <w:r>
              <w:object w:dxaOrig="5030" w:dyaOrig="4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6" type="#_x0000_t75" style="width:152.5pt;height:2in" o:ole="">
                  <v:imagedata r:id="rId6" o:title=""/>
                </v:shape>
                <o:OLEObject Type="Embed" ProgID="PBrush" ShapeID="_x0000_i1356" DrawAspect="Content" ObjectID="_1782543949" r:id="rId7"/>
              </w:object>
            </w:r>
          </w:p>
        </w:tc>
        <w:tc>
          <w:tcPr>
            <w:tcW w:w="3969" w:type="dxa"/>
          </w:tcPr>
          <w:p w:rsidR="004D25B1" w:rsidRDefault="00CC5E4C" w:rsidP="00683CAE">
            <w:pPr>
              <w:pStyle w:val="Web"/>
              <w:spacing w:before="0" w:beforeAutospacing="0" w:after="0" w:afterAutospacing="0" w:line="0" w:lineRule="atLeast"/>
              <w:rPr>
                <w:rFonts w:ascii="微軟正黑體" w:eastAsia="微軟正黑體" w:hAnsi="微軟正黑體"/>
                <w:color w:val="595959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color w:val="595959"/>
                <w:sz w:val="28"/>
                <w:szCs w:val="28"/>
              </w:rPr>
              <w:t>請</w:t>
            </w:r>
            <w:r w:rsidR="004D25B1">
              <w:rPr>
                <w:rFonts w:ascii="微軟正黑體" w:eastAsia="微軟正黑體" w:hAnsi="微軟正黑體"/>
                <w:color w:val="595959"/>
                <w:sz w:val="28"/>
                <w:szCs w:val="28"/>
              </w:rPr>
              <w:t>填好數據</w:t>
            </w:r>
          </w:p>
          <w:p w:rsidR="004D25B1" w:rsidRDefault="00CC5E4C" w:rsidP="00683CAE">
            <w:pPr>
              <w:pStyle w:val="Web"/>
              <w:spacing w:before="0" w:beforeAutospacing="0" w:after="0" w:afterAutospacing="0" w:line="0" w:lineRule="atLeast"/>
              <w:rPr>
                <w:rFonts w:ascii="微軟正黑體" w:eastAsia="微軟正黑體" w:hAnsi="微軟正黑體" w:hint="eastAsia"/>
                <w:color w:val="595959"/>
                <w:sz w:val="28"/>
                <w:szCs w:val="28"/>
              </w:rPr>
            </w:pPr>
            <w:r>
              <w:object w:dxaOrig="6380" w:dyaOrig="4880">
                <v:shape id="_x0000_i1343" type="#_x0000_t75" style="width:185.5pt;height:142pt" o:ole="">
                  <v:imagedata r:id="rId8" o:title=""/>
                </v:shape>
                <o:OLEObject Type="Embed" ProgID="PBrush" ShapeID="_x0000_i1343" DrawAspect="Content" ObjectID="_1782543950" r:id="rId9"/>
              </w:object>
            </w:r>
          </w:p>
        </w:tc>
      </w:tr>
    </w:tbl>
    <w:p w:rsidR="009F639A" w:rsidRDefault="009F639A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6" w:hanging="661"/>
        <w:rPr>
          <w:rFonts w:ascii="微軟正黑體" w:eastAsia="微軟正黑體" w:hAnsi="微軟正黑體"/>
          <w:color w:val="595959"/>
          <w:sz w:val="28"/>
          <w:szCs w:val="28"/>
        </w:rPr>
      </w:pPr>
    </w:p>
    <w:p w:rsidR="00683CAE" w:rsidRPr="008B7E22" w:rsidRDefault="00683CAE" w:rsidP="00CC5E4C">
      <w:pPr>
        <w:pStyle w:val="Web"/>
        <w:shd w:val="clear" w:color="auto" w:fill="FEFEFE"/>
        <w:spacing w:before="0" w:beforeAutospacing="0" w:after="0" w:afterAutospacing="0" w:line="0" w:lineRule="atLeast"/>
        <w:ind w:left="1086" w:hanging="661"/>
        <w:rPr>
          <w:rFonts w:ascii="微軟正黑體" w:eastAsia="微軟正黑體" w:hAnsi="微軟正黑體"/>
          <w:color w:val="595959"/>
          <w:sz w:val="21"/>
          <w:szCs w:val="21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（4）若其他體檢項目皆符合本校體檢規定者，可將已填寫之健康資</w:t>
      </w:r>
      <w:bookmarkStart w:id="0" w:name="_GoBack"/>
      <w:bookmarkEnd w:id="0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料表連同體檢</w:t>
      </w:r>
      <w:r w:rsidRPr="00051192">
        <w:rPr>
          <w:rFonts w:ascii="微軟正黑體" w:eastAsia="微軟正黑體" w:hAnsi="微軟正黑體" w:hint="eastAsia"/>
          <w:b/>
          <w:color w:val="595959"/>
          <w:sz w:val="28"/>
          <w:szCs w:val="28"/>
        </w:rPr>
        <w:t>報告影印本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一併繳交。</w:t>
      </w: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lastRenderedPageBreak/>
        <w:t>Q8：若無法配合校內體檢時間，是否可自行到得標醫院進行體檢？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A8：（1）若無法配合校內體檢時間，可自行到得標醫院預約體檢。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5" w:hanging="65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（2）11</w:t>
      </w:r>
      <w:r w:rsidR="000E7425">
        <w:rPr>
          <w:rFonts w:ascii="微軟正黑體" w:eastAsia="微軟正黑體" w:hAnsi="微軟正黑體"/>
          <w:color w:val="595959"/>
          <w:sz w:val="28"/>
          <w:szCs w:val="28"/>
        </w:rPr>
        <w:t>2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-11</w:t>
      </w:r>
      <w:r w:rsidR="000E7425">
        <w:rPr>
          <w:rFonts w:ascii="微軟正黑體" w:eastAsia="微軟正黑體" w:hAnsi="微軟正黑體"/>
          <w:color w:val="595959"/>
          <w:sz w:val="28"/>
          <w:szCs w:val="28"/>
        </w:rPr>
        <w:t>4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學年度得標醫院為「台安醫院雙十分院」，負責單位：健康檢查中心，地址：</w:t>
      </w:r>
      <w:r w:rsidRPr="000E7425">
        <w:rPr>
          <w:rFonts w:ascii="微軟正黑體" w:eastAsia="微軟正黑體" w:hAnsi="微軟正黑體" w:cs="Arial"/>
          <w:color w:val="595959"/>
          <w:sz w:val="28"/>
          <w:szCs w:val="28"/>
        </w:rPr>
        <w:t>台中市北區雙十路二段29號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，電話：(04)2220-9636。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5" w:hanging="65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（3）請攜帶本校體檢表及體檢費用（新臺幣</w:t>
      </w:r>
      <w:r w:rsidR="000E7425">
        <w:rPr>
          <w:rFonts w:ascii="微軟正黑體" w:eastAsia="微軟正黑體" w:hAnsi="微軟正黑體"/>
          <w:color w:val="595959"/>
          <w:sz w:val="28"/>
          <w:szCs w:val="28"/>
        </w:rPr>
        <w:t>630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元）直接繳交給醫院。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5" w:hanging="65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（4）得標醫院體檢服務日期：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採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電話預約，請儘早預約。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1085" w:hanging="65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（5）報告發放方式：至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得標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醫院體檢者</w:t>
      </w:r>
      <w:r w:rsidRPr="00CC5E4C">
        <w:rPr>
          <w:rFonts w:ascii="微軟正黑體" w:eastAsia="微軟正黑體" w:hAnsi="微軟正黑體" w:hint="eastAsia"/>
          <w:b/>
          <w:color w:val="595959"/>
          <w:sz w:val="28"/>
          <w:szCs w:val="28"/>
        </w:rPr>
        <w:t>不須繳回體檢報告給學校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，此份報告請自行妥善保管。</w:t>
      </w:r>
      <w:r w:rsidR="00CC5E4C"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醫院會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統一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將「到院體檢名單」給學校，並</w:t>
      </w:r>
      <w:r w:rsidR="00CC5E4C"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將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「</w:t>
      </w:r>
      <w:r w:rsidR="00CC5E4C" w:rsidRPr="00CC5E4C">
        <w:rPr>
          <w:rFonts w:ascii="微軟正黑體" w:eastAsia="微軟正黑體" w:hAnsi="微軟正黑體" w:hint="eastAsia"/>
          <w:color w:val="595959"/>
          <w:sz w:val="28"/>
          <w:szCs w:val="28"/>
        </w:rPr>
        <w:t>學生健康檢查資料卡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」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造冊</w:t>
      </w:r>
      <w:r w:rsidR="00CC5E4C"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交給學校</w:t>
      </w:r>
      <w:r w:rsidR="00CC5E4C">
        <w:rPr>
          <w:rFonts w:ascii="微軟正黑體" w:eastAsia="微軟正黑體" w:hAnsi="微軟正黑體" w:hint="eastAsia"/>
          <w:color w:val="595959"/>
          <w:sz w:val="28"/>
          <w:szCs w:val="28"/>
        </w:rPr>
        <w:t>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150" w:afterAutospacing="0"/>
        <w:ind w:left="1085" w:hanging="65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Q9：若無法配合新生體檢時程之表定時間接受檢查，是否可選擇其他體檢日期：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A10：若無法於體檢時程表安排系所體檢時間參加檢查者，可考慮參加其他體檢時段，但該時段以安排同學優先，每時段安排學生約200人-300人，非該時段同學請等其全員報到完成後，方可接續該系所後面排隊。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lastRenderedPageBreak/>
        <w:t>Q10：學校規定之體檢項目有那些？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A10：因各醫院檢查項目英中文翻譯名詞皆有不同，請攜帶本校體檢表由醫院比對後說明。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（1）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生理檢查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：身高、體重、腰圍、血壓、脈搏、視力檢查（含左右眼矯正視力）及辨色力異常。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（2）</w:t>
      </w:r>
      <w:proofErr w:type="gramStart"/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醫師診查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：耳鼻喉檢查、頭頸檢查、胸腔及外觀檢查、腹部檢查、脊柱四肢檢查及皮膚檢查。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（3）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牙科檢查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：口腔檢查及牙齒檢查。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（4）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尿液檢查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：酸鹼值(PH)、尿蛋白(Protein)、尿糖(Sugar)及尿潛血(O.B)。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（5）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血液常規檢查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：白血球(WBC)、紅血球（RBC）、血小板(Platelet count)、血色素(Hb)、血球容積比(</w:t>
      </w:r>
      <w:proofErr w:type="spell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Hct</w:t>
      </w:r>
      <w:proofErr w:type="spell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)及平均血球容積(MCV)。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（6）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血脂肪檢查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：總膽固醇(Total cholesterol)及三酸甘油酯(</w:t>
      </w:r>
      <w:proofErr w:type="spell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Triglycerid</w:t>
      </w:r>
      <w:proofErr w:type="spell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或TG或STAT)。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（7）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腎功能檢查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肌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酸酐Creatinine、尿酸(</w:t>
      </w:r>
      <w:r w:rsidRPr="000E7425">
        <w:rPr>
          <w:rFonts w:ascii="微軟正黑體" w:eastAsia="微軟正黑體" w:hAnsi="微軟正黑體" w:hint="eastAsia"/>
          <w:color w:val="545454"/>
          <w:sz w:val="28"/>
          <w:szCs w:val="28"/>
        </w:rPr>
        <w:t>Uric Acid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)及尿素氮（BUN）。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（8）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肝功能檢查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麩胺酸草醋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酸轉胺酶(SGOT或GOT或AST)及麩胺酸丙酮酸轉胺酶(SGPT或GPT或ALT)。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（9）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其他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：血糖(Blood glucose)。</w:t>
      </w:r>
    </w:p>
    <w:p w:rsidR="00683CAE" w:rsidRDefault="00683CAE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（10）</w:t>
      </w:r>
      <w:r w:rsidRPr="000E7425">
        <w:rPr>
          <w:rStyle w:val="a3"/>
          <w:rFonts w:ascii="微軟正黑體" w:eastAsia="微軟正黑體" w:hAnsi="微軟正黑體" w:hint="eastAsia"/>
          <w:color w:val="595959"/>
          <w:sz w:val="28"/>
          <w:szCs w:val="28"/>
        </w:rPr>
        <w:t>胸部X光檢查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(Chest X-ray)。</w:t>
      </w:r>
    </w:p>
    <w:p w:rsidR="00CC5E4C" w:rsidRPr="000E7425" w:rsidRDefault="00CC5E4C" w:rsidP="00683CAE">
      <w:pPr>
        <w:pStyle w:val="Web"/>
        <w:shd w:val="clear" w:color="auto" w:fill="FEFEFE"/>
        <w:spacing w:before="0" w:beforeAutospacing="0" w:after="0" w:afterAutospacing="0" w:line="0" w:lineRule="atLeast"/>
        <w:ind w:left="993" w:hanging="568"/>
        <w:rPr>
          <w:rFonts w:ascii="微軟正黑體" w:eastAsia="微軟正黑體" w:hAnsi="微軟正黑體" w:hint="eastAsia"/>
          <w:color w:val="595959"/>
          <w:sz w:val="28"/>
          <w:szCs w:val="28"/>
        </w:rPr>
      </w:pP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Q11：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30"/>
          <w:szCs w:val="30"/>
        </w:rPr>
        <w:t>若超過繳交體檢報告日期該如何？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A11：從接獲學校錄取通知即可安排體檢，若因故無法限期內繳交，請儘速繳交，以免影響體檢作業。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lastRenderedPageBreak/>
        <w:t> </w:t>
      </w:r>
      <w:r w:rsidRPr="008B7E22">
        <w:rPr>
          <w:rStyle w:val="a3"/>
          <w:rFonts w:ascii="微軟正黑體" w:eastAsia="微軟正黑體" w:hAnsi="微軟正黑體" w:hint="eastAsia"/>
          <w:color w:val="595959"/>
          <w:sz w:val="32"/>
          <w:szCs w:val="32"/>
        </w:rPr>
        <w:t>Q2：</w:t>
      </w:r>
      <w:proofErr w:type="gramStart"/>
      <w:r w:rsidRPr="008B7E22">
        <w:rPr>
          <w:rStyle w:val="a3"/>
          <w:rFonts w:ascii="微軟正黑體" w:eastAsia="微軟正黑體" w:hAnsi="微軟正黑體" w:hint="eastAsia"/>
          <w:color w:val="595959"/>
          <w:sz w:val="30"/>
          <w:szCs w:val="30"/>
        </w:rPr>
        <w:t>若休學生</w:t>
      </w:r>
      <w:proofErr w:type="gramEnd"/>
      <w:r w:rsidRPr="008B7E22">
        <w:rPr>
          <w:rStyle w:val="a3"/>
          <w:rFonts w:ascii="微軟正黑體" w:eastAsia="微軟正黑體" w:hAnsi="微軟正黑體" w:hint="eastAsia"/>
          <w:color w:val="595959"/>
          <w:sz w:val="30"/>
          <w:szCs w:val="30"/>
        </w:rPr>
        <w:t>或因故無法到校領取報告是否可以郵寄？</w:t>
      </w:r>
    </w:p>
    <w:p w:rsidR="00683CAE" w:rsidRPr="000E7425" w:rsidRDefault="00683CAE" w:rsidP="00683CAE">
      <w:pPr>
        <w:pStyle w:val="Web"/>
        <w:shd w:val="clear" w:color="auto" w:fill="FEFEFE"/>
        <w:spacing w:before="0" w:beforeAutospacing="0" w:after="0" w:afterAutospacing="0"/>
        <w:rPr>
          <w:rFonts w:ascii="微軟正黑體" w:eastAsia="微軟正黑體" w:hAnsi="微軟正黑體"/>
          <w:color w:val="595959"/>
          <w:sz w:val="28"/>
          <w:szCs w:val="28"/>
        </w:rPr>
      </w:pP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A12：若無法到校領取體檢報告者，可於10月中</w:t>
      </w:r>
      <w:r w:rsidR="000E7425">
        <w:rPr>
          <w:rFonts w:ascii="微軟正黑體" w:eastAsia="微軟正黑體" w:hAnsi="微軟正黑體" w:hint="eastAsia"/>
          <w:color w:val="595959"/>
          <w:sz w:val="28"/>
          <w:szCs w:val="28"/>
        </w:rPr>
        <w:t>旬</w:t>
      </w:r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前寄「回郵信封」至衛生保健組，信封上記得註明系所及學號，另回郵信封請準備B5以上大小貼好郵票（掛號郵資貼44元郵票、平信貼24元郵票），寄至衛生保健組，</w:t>
      </w:r>
      <w:proofErr w:type="gramStart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本組可</w:t>
      </w:r>
      <w:proofErr w:type="gramEnd"/>
      <w:r w:rsidRPr="000E7425">
        <w:rPr>
          <w:rFonts w:ascii="微軟正黑體" w:eastAsia="微軟正黑體" w:hAnsi="微軟正黑體" w:hint="eastAsia"/>
          <w:color w:val="595959"/>
          <w:sz w:val="28"/>
          <w:szCs w:val="28"/>
        </w:rPr>
        <w:t>協助寄回。</w:t>
      </w:r>
    </w:p>
    <w:p w:rsidR="00683CAE" w:rsidRPr="008B7E22" w:rsidRDefault="00683CAE" w:rsidP="00683CAE">
      <w:pPr>
        <w:pStyle w:val="Web"/>
        <w:shd w:val="clear" w:color="auto" w:fill="FEFEFE"/>
        <w:spacing w:before="0" w:beforeAutospacing="0" w:after="150" w:afterAutospacing="0"/>
        <w:rPr>
          <w:rFonts w:ascii="微軟正黑體" w:eastAsia="微軟正黑體" w:hAnsi="微軟正黑體"/>
          <w:color w:val="595959"/>
          <w:sz w:val="21"/>
          <w:szCs w:val="21"/>
        </w:rPr>
      </w:pPr>
      <w:r w:rsidRPr="008B7E22">
        <w:rPr>
          <w:rFonts w:ascii="微軟正黑體" w:eastAsia="微軟正黑體" w:hAnsi="微軟正黑體" w:hint="eastAsia"/>
          <w:color w:val="595959"/>
          <w:sz w:val="21"/>
          <w:szCs w:val="21"/>
        </w:rPr>
        <w:t> </w:t>
      </w:r>
    </w:p>
    <w:p w:rsidR="002B0481" w:rsidRPr="008B7E22" w:rsidRDefault="002B0481">
      <w:pPr>
        <w:rPr>
          <w:rFonts w:ascii="微軟正黑體" w:eastAsia="微軟正黑體" w:hAnsi="微軟正黑體"/>
        </w:rPr>
      </w:pPr>
    </w:p>
    <w:sectPr w:rsidR="002B0481" w:rsidRPr="008B7E22" w:rsidSect="00CC5E4C">
      <w:pgSz w:w="11906" w:h="16838"/>
      <w:pgMar w:top="1440" w:right="1800" w:bottom="127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3AA" w:rsidRDefault="00E053AA" w:rsidP="008B7E22">
      <w:r>
        <w:separator/>
      </w:r>
    </w:p>
  </w:endnote>
  <w:endnote w:type="continuationSeparator" w:id="0">
    <w:p w:rsidR="00E053AA" w:rsidRDefault="00E053AA" w:rsidP="008B7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3AA" w:rsidRDefault="00E053AA" w:rsidP="008B7E22">
      <w:r>
        <w:separator/>
      </w:r>
    </w:p>
  </w:footnote>
  <w:footnote w:type="continuationSeparator" w:id="0">
    <w:p w:rsidR="00E053AA" w:rsidRDefault="00E053AA" w:rsidP="008B7E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CAE"/>
    <w:rsid w:val="00051192"/>
    <w:rsid w:val="00080164"/>
    <w:rsid w:val="000E7425"/>
    <w:rsid w:val="001714A5"/>
    <w:rsid w:val="00273BE9"/>
    <w:rsid w:val="00293D34"/>
    <w:rsid w:val="002B0481"/>
    <w:rsid w:val="003523B5"/>
    <w:rsid w:val="004D25B1"/>
    <w:rsid w:val="004F567E"/>
    <w:rsid w:val="005A2116"/>
    <w:rsid w:val="00683CAE"/>
    <w:rsid w:val="00786445"/>
    <w:rsid w:val="00867417"/>
    <w:rsid w:val="008B7E22"/>
    <w:rsid w:val="00947239"/>
    <w:rsid w:val="009F5C89"/>
    <w:rsid w:val="009F639A"/>
    <w:rsid w:val="00A7122A"/>
    <w:rsid w:val="00A9092C"/>
    <w:rsid w:val="00CA3C74"/>
    <w:rsid w:val="00CC5E4C"/>
    <w:rsid w:val="00E053AA"/>
    <w:rsid w:val="00E1199B"/>
    <w:rsid w:val="00FF2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7DB4C0"/>
  <w15:chartTrackingRefBased/>
  <w15:docId w15:val="{72DBC792-8099-4786-9951-4EF42C619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683C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83CAE"/>
    <w:rPr>
      <w:b/>
      <w:bCs/>
    </w:rPr>
  </w:style>
  <w:style w:type="paragraph" w:styleId="a4">
    <w:name w:val="header"/>
    <w:basedOn w:val="a"/>
    <w:link w:val="a5"/>
    <w:uiPriority w:val="99"/>
    <w:unhideWhenUsed/>
    <w:rsid w:val="008B7E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8B7E2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8B7E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8B7E22"/>
    <w:rPr>
      <w:sz w:val="20"/>
      <w:szCs w:val="20"/>
    </w:rPr>
  </w:style>
  <w:style w:type="table" w:styleId="a8">
    <w:name w:val="Table Grid"/>
    <w:basedOn w:val="a1"/>
    <w:uiPriority w:val="39"/>
    <w:rsid w:val="009F6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90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384</Words>
  <Characters>2194</Characters>
  <Application>Microsoft Office Word</Application>
  <DocSecurity>0</DocSecurity>
  <Lines>18</Lines>
  <Paragraphs>5</Paragraphs>
  <ScaleCrop>false</ScaleCrop>
  <Company/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林韋孜</dc:creator>
  <cp:keywords/>
  <dc:description/>
  <cp:lastModifiedBy>林韋孜</cp:lastModifiedBy>
  <cp:revision>25</cp:revision>
  <dcterms:created xsi:type="dcterms:W3CDTF">2022-12-13T07:33:00Z</dcterms:created>
  <dcterms:modified xsi:type="dcterms:W3CDTF">2024-07-15T02:19:00Z</dcterms:modified>
</cp:coreProperties>
</file>